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>Graffa centrale Easy Click</w:t>
      </w:r>
      <w:r w:rsidR="00960607">
        <w:t xml:space="preserve"> per moduli fotovoltaici senza cornice</w:t>
      </w:r>
    </w:p>
    <w:p w:rsidR="00E75104" w:rsidRDefault="00431D3D">
      <w:r>
        <w:t xml:space="preserve">Graffa centrale in alluminio </w:t>
      </w:r>
      <w:r w:rsidR="00C65100">
        <w:t xml:space="preserve">di 200mm di lunghezza </w:t>
      </w:r>
      <w:r>
        <w:t xml:space="preserve">con sistema di </w:t>
      </w:r>
      <w:r w:rsidR="0003786D">
        <w:t>aggancio</w:t>
      </w:r>
      <w:r>
        <w:t xml:space="preserve"> </w:t>
      </w:r>
      <w:r w:rsidR="00E75104">
        <w:t xml:space="preserve">a scatto esterno </w:t>
      </w:r>
      <w:r w:rsidR="004B66A0">
        <w:t>su</w:t>
      </w:r>
      <w:r w:rsidR="00465153">
        <w:t xml:space="preserve"> profilati,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3786D"/>
    <w:rsid w:val="00361430"/>
    <w:rsid w:val="003728B4"/>
    <w:rsid w:val="00374D6C"/>
    <w:rsid w:val="003C6C1F"/>
    <w:rsid w:val="003C79C1"/>
    <w:rsid w:val="00431D3D"/>
    <w:rsid w:val="00465153"/>
    <w:rsid w:val="004774EE"/>
    <w:rsid w:val="004B66A0"/>
    <w:rsid w:val="006F2A42"/>
    <w:rsid w:val="007F572C"/>
    <w:rsid w:val="008C12D5"/>
    <w:rsid w:val="008E1DB5"/>
    <w:rsid w:val="008F292F"/>
    <w:rsid w:val="00960607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65100"/>
    <w:rsid w:val="00CD7FC2"/>
    <w:rsid w:val="00D43AE9"/>
    <w:rsid w:val="00DA58A7"/>
    <w:rsid w:val="00E14821"/>
    <w:rsid w:val="00E16905"/>
    <w:rsid w:val="00E75104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2012-09-18T06:44:00Z</dcterms:created>
  <dcterms:modified xsi:type="dcterms:W3CDTF">2012-09-18T06:44:00Z</dcterms:modified>
</cp:coreProperties>
</file>