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E07EA5" w:rsidP="00CD7FC2">
      <w:r>
        <w:t xml:space="preserve">Profilato </w:t>
      </w:r>
      <w:proofErr w:type="spellStart"/>
      <w:r>
        <w:t>Solar</w:t>
      </w:r>
      <w:proofErr w:type="spellEnd"/>
      <w:r>
        <w:t xml:space="preserve"> </w:t>
      </w:r>
      <w:r w:rsidR="000276E3">
        <w:t>120x90</w:t>
      </w:r>
    </w:p>
    <w:p w:rsidR="00FE53EC" w:rsidRDefault="00FE53EC" w:rsidP="00FE53EC">
      <w:r>
        <w:t>Profilato in alluminio EN – AW 6063 con trattamento te</w:t>
      </w:r>
      <w:r w:rsidR="00AD110C">
        <w:t>rmico T6</w:t>
      </w:r>
      <w:r>
        <w:t xml:space="preserve">. Dimensioni esterne  con base di </w:t>
      </w:r>
      <w:r w:rsidR="000276E3">
        <w:t>90</w:t>
      </w:r>
      <w:r w:rsidR="00E07EA5">
        <w:t xml:space="preserve">mm e altezza </w:t>
      </w:r>
      <w:r w:rsidR="000276E3">
        <w:t>12</w:t>
      </w:r>
      <w:r>
        <w:t>0mm. Guida superiore per il fissag</w:t>
      </w:r>
      <w:r w:rsidR="000276E3">
        <w:t>gio</w:t>
      </w:r>
      <w:r w:rsidR="00A15A73">
        <w:t xml:space="preserve"> con vite testa a martello e do</w:t>
      </w:r>
      <w:r w:rsidR="000276E3">
        <w:t xml:space="preserve">ppia guida per fissaggio con </w:t>
      </w:r>
      <w:r>
        <w:t>sistema a scatto esterno. Guid</w:t>
      </w:r>
      <w:r w:rsidR="00E07EA5">
        <w:t>e laterali zigrinate</w:t>
      </w:r>
      <w:r>
        <w:t xml:space="preserve"> esternamente per il fissaggio con viti testa a martello e per il fissaggio </w:t>
      </w:r>
      <w:r w:rsidR="00A15A73">
        <w:t xml:space="preserve">con graffe </w:t>
      </w:r>
      <w:r>
        <w:t xml:space="preserve">di profilati incrociati. </w:t>
      </w:r>
      <w:r w:rsidR="00A15A73">
        <w:t xml:space="preserve">Doppia guida inferiore per il fissaggio con vite testa a martello. </w:t>
      </w:r>
      <w:r>
        <w:t>I profilati devono poter essere collegati  tra loro mediante elemento di congiunzione,  dotato di elemento saldato esternamente  in mezzeria che assicuri per espansione, il fissaggio al profilato.</w:t>
      </w:r>
    </w:p>
    <w:p w:rsidR="008E1DB5" w:rsidRDefault="008E1DB5"/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0276E3"/>
    <w:rsid w:val="000C756E"/>
    <w:rsid w:val="00192781"/>
    <w:rsid w:val="001A4A75"/>
    <w:rsid w:val="00345B96"/>
    <w:rsid w:val="004728A4"/>
    <w:rsid w:val="004774EE"/>
    <w:rsid w:val="004E1A6B"/>
    <w:rsid w:val="00557310"/>
    <w:rsid w:val="005902DB"/>
    <w:rsid w:val="005E6FA5"/>
    <w:rsid w:val="00601A7F"/>
    <w:rsid w:val="006923E8"/>
    <w:rsid w:val="006F2A42"/>
    <w:rsid w:val="007773EC"/>
    <w:rsid w:val="008C12D5"/>
    <w:rsid w:val="008E1DB5"/>
    <w:rsid w:val="008F3880"/>
    <w:rsid w:val="00997CE2"/>
    <w:rsid w:val="00A15A73"/>
    <w:rsid w:val="00A336C6"/>
    <w:rsid w:val="00AD110C"/>
    <w:rsid w:val="00B40750"/>
    <w:rsid w:val="00BD08A5"/>
    <w:rsid w:val="00C37CF1"/>
    <w:rsid w:val="00C44F9E"/>
    <w:rsid w:val="00CD7FC2"/>
    <w:rsid w:val="00D43433"/>
    <w:rsid w:val="00D43AE9"/>
    <w:rsid w:val="00DA58A7"/>
    <w:rsid w:val="00DB2726"/>
    <w:rsid w:val="00E07EA5"/>
    <w:rsid w:val="00EA2C24"/>
    <w:rsid w:val="00FD708E"/>
    <w:rsid w:val="00FE371C"/>
    <w:rsid w:val="00FE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2</cp:revision>
  <dcterms:created xsi:type="dcterms:W3CDTF">2013-03-19T15:36:00Z</dcterms:created>
  <dcterms:modified xsi:type="dcterms:W3CDTF">2013-03-19T15:36:00Z</dcterms:modified>
</cp:coreProperties>
</file>